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D4CC5" w14:textId="77777777" w:rsidR="00182400" w:rsidRDefault="00182400">
      <w:pPr>
        <w:rPr>
          <w:lang w:val="en-GB"/>
        </w:rPr>
      </w:pPr>
      <w:bookmarkStart w:id="0" w:name="_GoBack"/>
      <w:bookmarkEnd w:id="0"/>
      <w:r>
        <w:rPr>
          <w:lang w:val="en-GB"/>
        </w:rPr>
        <w:t>Notification to Annex IV</w:t>
      </w:r>
      <w:r w:rsidR="00695690">
        <w:rPr>
          <w:lang w:val="en-GB"/>
        </w:rPr>
        <w:t xml:space="preserve">, Tables </w:t>
      </w:r>
      <w:proofErr w:type="spellStart"/>
      <w:r w:rsidR="00695690">
        <w:rPr>
          <w:lang w:val="en-GB"/>
        </w:rPr>
        <w:t>IVa</w:t>
      </w:r>
      <w:proofErr w:type="spellEnd"/>
      <w:r w:rsidR="00695690">
        <w:rPr>
          <w:lang w:val="en-GB"/>
        </w:rPr>
        <w:t xml:space="preserve"> and </w:t>
      </w:r>
      <w:proofErr w:type="spellStart"/>
      <w:r w:rsidR="00695690">
        <w:rPr>
          <w:lang w:val="en-GB"/>
        </w:rPr>
        <w:t>IVb</w:t>
      </w:r>
      <w:proofErr w:type="spellEnd"/>
    </w:p>
    <w:p w14:paraId="41F7128F" w14:textId="77777777" w:rsidR="00BF2AC3" w:rsidRDefault="00182400">
      <w:pPr>
        <w:rPr>
          <w:lang w:val="en-GB"/>
        </w:rPr>
      </w:pPr>
      <w:r>
        <w:rPr>
          <w:lang w:val="en-GB"/>
        </w:rPr>
        <w:t xml:space="preserve">The respective Annex </w:t>
      </w:r>
      <w:r w:rsidR="00D144C7">
        <w:rPr>
          <w:lang w:val="en-GB"/>
        </w:rPr>
        <w:t>IV may</w:t>
      </w:r>
      <w:r>
        <w:rPr>
          <w:lang w:val="en-GB"/>
        </w:rPr>
        <w:t xml:space="preserve"> be interpreted as a further development of the so-called mitigation tool as it is meant to support the same intention, </w:t>
      </w:r>
      <w:r w:rsidR="00B43DDF">
        <w:rPr>
          <w:lang w:val="en-GB"/>
        </w:rPr>
        <w:t xml:space="preserve">i.e. </w:t>
      </w:r>
      <w:r>
        <w:rPr>
          <w:lang w:val="en-GB"/>
        </w:rPr>
        <w:t xml:space="preserve">a structured review and </w:t>
      </w:r>
      <w:r w:rsidR="00B43DDF">
        <w:rPr>
          <w:lang w:val="en-GB"/>
        </w:rPr>
        <w:t>overview</w:t>
      </w:r>
      <w:r>
        <w:rPr>
          <w:lang w:val="en-GB"/>
        </w:rPr>
        <w:t xml:space="preserve"> of obvious choke situations in mixed demersal fisheries </w:t>
      </w:r>
      <w:r w:rsidR="00B43DDF">
        <w:rPr>
          <w:lang w:val="en-GB"/>
        </w:rPr>
        <w:t xml:space="preserve">in relation to the introduction of the landing obligation </w:t>
      </w:r>
      <w:r>
        <w:rPr>
          <w:lang w:val="en-GB"/>
        </w:rPr>
        <w:t xml:space="preserve">as outlined in the basic Reg. </w:t>
      </w:r>
      <w:r w:rsidRPr="00182400">
        <w:rPr>
          <w:lang w:val="en-GB"/>
        </w:rPr>
        <w:t>(EU) No 1380/2013</w:t>
      </w:r>
      <w:r w:rsidR="00D144C7">
        <w:rPr>
          <w:lang w:val="en-GB"/>
        </w:rPr>
        <w:t>)</w:t>
      </w:r>
      <w:r>
        <w:rPr>
          <w:lang w:val="en-GB"/>
        </w:rPr>
        <w:t xml:space="preserve">. </w:t>
      </w:r>
      <w:r w:rsidR="00B43DDF">
        <w:rPr>
          <w:lang w:val="en-GB"/>
        </w:rPr>
        <w:t>The presented information shall support potential mitigation strategies, and i</w:t>
      </w:r>
      <w:r w:rsidR="00162090">
        <w:rPr>
          <w:lang w:val="en-GB"/>
        </w:rPr>
        <w:t xml:space="preserve">n no way the tables </w:t>
      </w:r>
      <w:r w:rsidR="00D144C7">
        <w:rPr>
          <w:lang w:val="en-GB"/>
        </w:rPr>
        <w:t>shall</w:t>
      </w:r>
      <w:r w:rsidR="00162090">
        <w:rPr>
          <w:lang w:val="en-GB"/>
        </w:rPr>
        <w:t xml:space="preserve"> </w:t>
      </w:r>
      <w:r w:rsidR="00D144C7">
        <w:rPr>
          <w:lang w:val="en-GB"/>
        </w:rPr>
        <w:t>be</w:t>
      </w:r>
      <w:r w:rsidR="00162090">
        <w:rPr>
          <w:lang w:val="en-GB"/>
        </w:rPr>
        <w:t xml:space="preserve"> use</w:t>
      </w:r>
      <w:r w:rsidR="00D144C7">
        <w:rPr>
          <w:lang w:val="en-GB"/>
        </w:rPr>
        <w:t>d</w:t>
      </w:r>
      <w:r w:rsidR="00162090">
        <w:rPr>
          <w:lang w:val="en-GB"/>
        </w:rPr>
        <w:t xml:space="preserve"> for </w:t>
      </w:r>
      <w:r w:rsidR="00FD2725">
        <w:rPr>
          <w:lang w:val="en-GB"/>
        </w:rPr>
        <w:t xml:space="preserve">any </w:t>
      </w:r>
      <w:r w:rsidR="00162090">
        <w:rPr>
          <w:lang w:val="en-GB"/>
        </w:rPr>
        <w:t xml:space="preserve">control and enforcement as it contains scientifically assessed catch </w:t>
      </w:r>
      <w:r w:rsidR="0005328A">
        <w:rPr>
          <w:lang w:val="en-GB"/>
        </w:rPr>
        <w:t xml:space="preserve">(Table Annex </w:t>
      </w:r>
      <w:proofErr w:type="spellStart"/>
      <w:r w:rsidR="0005328A">
        <w:rPr>
          <w:lang w:val="en-GB"/>
        </w:rPr>
        <w:t>IVa</w:t>
      </w:r>
      <w:proofErr w:type="spellEnd"/>
      <w:r w:rsidR="0005328A">
        <w:rPr>
          <w:lang w:val="en-GB"/>
        </w:rPr>
        <w:t xml:space="preserve">) </w:t>
      </w:r>
      <w:r w:rsidR="00162090">
        <w:rPr>
          <w:lang w:val="en-GB"/>
        </w:rPr>
        <w:t xml:space="preserve">and discard </w:t>
      </w:r>
      <w:r w:rsidR="00F87426">
        <w:rPr>
          <w:lang w:val="en-GB"/>
        </w:rPr>
        <w:t>volum</w:t>
      </w:r>
      <w:r w:rsidR="00162090">
        <w:rPr>
          <w:lang w:val="en-GB"/>
        </w:rPr>
        <w:t xml:space="preserve">es </w:t>
      </w:r>
      <w:r w:rsidR="0005328A">
        <w:rPr>
          <w:lang w:val="en-GB"/>
        </w:rPr>
        <w:t xml:space="preserve">(Table Annex </w:t>
      </w:r>
      <w:proofErr w:type="spellStart"/>
      <w:r w:rsidR="0005328A">
        <w:rPr>
          <w:lang w:val="en-GB"/>
        </w:rPr>
        <w:t>IVb</w:t>
      </w:r>
      <w:proofErr w:type="spellEnd"/>
      <w:r w:rsidR="0005328A">
        <w:rPr>
          <w:lang w:val="en-GB"/>
        </w:rPr>
        <w:t xml:space="preserve">) </w:t>
      </w:r>
      <w:r w:rsidR="0091237D">
        <w:rPr>
          <w:lang w:val="en-GB"/>
        </w:rPr>
        <w:t xml:space="preserve">in units of tonnes (t) </w:t>
      </w:r>
      <w:r w:rsidR="00162090">
        <w:rPr>
          <w:lang w:val="en-GB"/>
        </w:rPr>
        <w:t>based on various assumptions</w:t>
      </w:r>
      <w:r w:rsidR="00FD2725">
        <w:rPr>
          <w:lang w:val="en-GB"/>
        </w:rPr>
        <w:t xml:space="preserve">, as outlined by STECF’s fishery dependent information (FDI, </w:t>
      </w:r>
      <w:hyperlink r:id="rId4" w:history="1">
        <w:r w:rsidR="00BF2AC3" w:rsidRPr="00CE6A9F">
          <w:rPr>
            <w:rStyle w:val="Hyperlink"/>
            <w:lang w:val="en-GB"/>
          </w:rPr>
          <w:t>https://stecf.jrc.ec.europa.eu/dd/effort</w:t>
        </w:r>
      </w:hyperlink>
      <w:r w:rsidR="00FD2725">
        <w:rPr>
          <w:lang w:val="en-GB"/>
        </w:rPr>
        <w:t>)</w:t>
      </w:r>
      <w:r w:rsidR="00162090">
        <w:rPr>
          <w:lang w:val="en-GB"/>
        </w:rPr>
        <w:t xml:space="preserve">. </w:t>
      </w:r>
    </w:p>
    <w:p w14:paraId="3E8FCE7E" w14:textId="77777777" w:rsidR="00482155" w:rsidRDefault="00D144C7">
      <w:pPr>
        <w:rPr>
          <w:lang w:val="en-GB"/>
        </w:rPr>
      </w:pPr>
      <w:r>
        <w:rPr>
          <w:lang w:val="en-GB"/>
        </w:rPr>
        <w:t>First</w:t>
      </w:r>
      <w:r w:rsidR="00182400">
        <w:rPr>
          <w:lang w:val="en-GB"/>
        </w:rPr>
        <w:t xml:space="preserve">, </w:t>
      </w:r>
      <w:r w:rsidR="002F4266" w:rsidRPr="002F4266">
        <w:rPr>
          <w:lang w:val="en-GB"/>
        </w:rPr>
        <w:t>39</w:t>
      </w:r>
      <w:r w:rsidR="00162090" w:rsidRPr="002F4266">
        <w:rPr>
          <w:lang w:val="en-GB"/>
        </w:rPr>
        <w:t xml:space="preserve"> </w:t>
      </w:r>
      <w:r w:rsidR="00162090">
        <w:rPr>
          <w:lang w:val="en-GB"/>
        </w:rPr>
        <w:t>demersal management units (MUs) with relevance to the management</w:t>
      </w:r>
      <w:r w:rsidR="00182400">
        <w:rPr>
          <w:lang w:val="en-GB"/>
        </w:rPr>
        <w:t xml:space="preserve"> </w:t>
      </w:r>
      <w:r w:rsidR="00162090">
        <w:rPr>
          <w:lang w:val="en-GB"/>
        </w:rPr>
        <w:t xml:space="preserve">area of the Regional Scheveningen Management Group, i.e. by species (FAO alpha code) and the Kattegat </w:t>
      </w:r>
      <w:r w:rsidR="003A66E8" w:rsidRPr="002F4266">
        <w:rPr>
          <w:lang w:val="en-GB"/>
        </w:rPr>
        <w:t>3AS</w:t>
      </w:r>
      <w:r w:rsidR="001B1970">
        <w:rPr>
          <w:lang w:val="en-GB"/>
        </w:rPr>
        <w:t>, the Ska</w:t>
      </w:r>
      <w:r w:rsidR="00162090">
        <w:rPr>
          <w:lang w:val="en-GB"/>
        </w:rPr>
        <w:t>gerrak 3AN and the North Sea (4) including 2A Unio</w:t>
      </w:r>
      <w:r w:rsidR="00B43DDF">
        <w:rPr>
          <w:lang w:val="en-GB"/>
        </w:rPr>
        <w:t>n waters in most of the cases</w:t>
      </w:r>
      <w:r w:rsidR="00375C09">
        <w:rPr>
          <w:lang w:val="en-GB"/>
        </w:rPr>
        <w:t xml:space="preserve">. </w:t>
      </w:r>
      <w:r w:rsidR="00162090">
        <w:rPr>
          <w:lang w:val="en-GB"/>
        </w:rPr>
        <w:t xml:space="preserve">The </w:t>
      </w:r>
      <w:r w:rsidR="00B43DDF">
        <w:rPr>
          <w:lang w:val="en-GB"/>
        </w:rPr>
        <w:t xml:space="preserve">two </w:t>
      </w:r>
      <w:r w:rsidR="00162090">
        <w:rPr>
          <w:lang w:val="en-GB"/>
        </w:rPr>
        <w:t>table</w:t>
      </w:r>
      <w:r w:rsidR="00B43DDF">
        <w:rPr>
          <w:lang w:val="en-GB"/>
        </w:rPr>
        <w:t>s compile</w:t>
      </w:r>
      <w:r w:rsidR="00162090">
        <w:rPr>
          <w:lang w:val="en-GB"/>
        </w:rPr>
        <w:t xml:space="preserve"> f</w:t>
      </w:r>
      <w:r w:rsidR="008F57DF">
        <w:rPr>
          <w:lang w:val="en-GB"/>
        </w:rPr>
        <w:t xml:space="preserve">or each of the </w:t>
      </w:r>
      <w:r w:rsidR="002F4266">
        <w:rPr>
          <w:lang w:val="en-GB"/>
        </w:rPr>
        <w:t>39</w:t>
      </w:r>
      <w:r w:rsidR="00FD2725">
        <w:rPr>
          <w:lang w:val="en-GB"/>
        </w:rPr>
        <w:t xml:space="preserve"> management units the catch opportunities by Member States in 2016</w:t>
      </w:r>
      <w:r w:rsidR="001C393A">
        <w:rPr>
          <w:lang w:val="en-GB"/>
        </w:rPr>
        <w:t xml:space="preserve"> as specified in Reg.</w:t>
      </w:r>
      <w:r w:rsidR="001C393A" w:rsidRPr="001C393A">
        <w:rPr>
          <w:lang w:val="en-GB"/>
        </w:rPr>
        <w:t xml:space="preserve"> </w:t>
      </w:r>
      <w:r w:rsidR="001C393A" w:rsidRPr="000B7E25">
        <w:t>(EU) 2016/72</w:t>
      </w:r>
      <w:r w:rsidR="00482155" w:rsidRPr="000B7E25">
        <w:t>,</w:t>
      </w:r>
      <w:r w:rsidR="001C393A" w:rsidRPr="000B7E25">
        <w:t xml:space="preserve"> </w:t>
      </w:r>
      <w:r w:rsidR="00482155" w:rsidRPr="000B7E25">
        <w:t>Re</w:t>
      </w:r>
      <w:r w:rsidR="001C393A" w:rsidRPr="000B7E25">
        <w:t>g. (EU) 2016/1252</w:t>
      </w:r>
      <w:r w:rsidR="00482155" w:rsidRPr="000B7E25">
        <w:t xml:space="preserve"> and (EU) </w:t>
      </w:r>
      <w:r w:rsidR="004734B0" w:rsidRPr="000B7E25">
        <w:t>1367/2014</w:t>
      </w:r>
      <w:r w:rsidR="00482155" w:rsidRPr="000B7E25">
        <w:t xml:space="preserve"> for deep sea fish stocks</w:t>
      </w:r>
      <w:r w:rsidR="00FD2725" w:rsidRPr="000B7E25">
        <w:t>.</w:t>
      </w:r>
      <w:r w:rsidR="0005328A" w:rsidRPr="000B7E25">
        <w:t xml:space="preserve"> </w:t>
      </w:r>
      <w:r w:rsidR="00B85754" w:rsidRPr="000B7E25">
        <w:rPr>
          <w:lang w:val="en-GB"/>
        </w:rPr>
        <w:t>MUs of s</w:t>
      </w:r>
      <w:r w:rsidR="008F57DF" w:rsidRPr="000B7E25">
        <w:rPr>
          <w:lang w:val="en-GB"/>
        </w:rPr>
        <w:t xml:space="preserve">piny dogfish DGS and the joint MU of dab </w:t>
      </w:r>
      <w:proofErr w:type="spellStart"/>
      <w:r w:rsidR="008F57DF" w:rsidRPr="000B7E25">
        <w:rPr>
          <w:lang w:val="en-GB"/>
        </w:rPr>
        <w:t>DAB</w:t>
      </w:r>
      <w:proofErr w:type="spellEnd"/>
      <w:r w:rsidR="008F57DF" w:rsidRPr="000B7E25">
        <w:rPr>
          <w:lang w:val="en-GB"/>
        </w:rPr>
        <w:t xml:space="preserve"> and European f</w:t>
      </w:r>
      <w:r w:rsidR="008F57DF" w:rsidRPr="002F4266">
        <w:rPr>
          <w:lang w:val="en-GB"/>
        </w:rPr>
        <w:t xml:space="preserve">ounder FLE are omitted as their TACs and quotas are not considered </w:t>
      </w:r>
      <w:r w:rsidR="000B7E25">
        <w:rPr>
          <w:lang w:val="en-GB"/>
        </w:rPr>
        <w:t xml:space="preserve">for </w:t>
      </w:r>
      <w:r w:rsidR="008F57DF" w:rsidRPr="002F4266">
        <w:rPr>
          <w:lang w:val="en-GB"/>
        </w:rPr>
        <w:t>TAC and quota</w:t>
      </w:r>
      <w:r w:rsidR="000B7E25">
        <w:rPr>
          <w:lang w:val="en-GB"/>
        </w:rPr>
        <w:t>s</w:t>
      </w:r>
      <w:r w:rsidR="008F57DF" w:rsidRPr="002F4266">
        <w:rPr>
          <w:lang w:val="en-GB"/>
        </w:rPr>
        <w:t xml:space="preserve"> anymore.</w:t>
      </w:r>
      <w:r w:rsidR="000B7E25">
        <w:rPr>
          <w:lang w:val="en-GB"/>
        </w:rPr>
        <w:t xml:space="preserve"> The latest version of tables listing quotas, catches and discards by fishery comprise three small pelagic species and one industrial </w:t>
      </w:r>
      <w:proofErr w:type="spellStart"/>
      <w:r w:rsidR="000B7E25">
        <w:rPr>
          <w:lang w:val="en-GB"/>
        </w:rPr>
        <w:t>stpecies</w:t>
      </w:r>
      <w:proofErr w:type="spellEnd"/>
      <w:r w:rsidR="000B7E25">
        <w:rPr>
          <w:lang w:val="en-GB"/>
        </w:rPr>
        <w:t xml:space="preserve">, i.e. stocks two herring stocks managed by fife units, one mackerel and </w:t>
      </w:r>
      <w:proofErr w:type="gramStart"/>
      <w:r w:rsidR="000B7E25">
        <w:rPr>
          <w:lang w:val="en-GB"/>
        </w:rPr>
        <w:t>one horse</w:t>
      </w:r>
      <w:proofErr w:type="gramEnd"/>
      <w:r w:rsidR="000B7E25">
        <w:rPr>
          <w:lang w:val="en-GB"/>
        </w:rPr>
        <w:t xml:space="preserve"> mackerel stock as well as the stock of Norway pout.</w:t>
      </w:r>
    </w:p>
    <w:p w14:paraId="2DF189BF" w14:textId="77777777" w:rsidR="00182400" w:rsidRDefault="008F57DF">
      <w:pPr>
        <w:rPr>
          <w:lang w:val="en-GB"/>
        </w:rPr>
      </w:pPr>
      <w:r>
        <w:rPr>
          <w:lang w:val="en-GB"/>
        </w:rPr>
        <w:t xml:space="preserve">The </w:t>
      </w:r>
      <w:r w:rsidR="00BD234B">
        <w:rPr>
          <w:lang w:val="en-GB"/>
        </w:rPr>
        <w:t>46</w:t>
      </w:r>
      <w:r w:rsidRPr="002F4266">
        <w:rPr>
          <w:lang w:val="en-GB"/>
        </w:rPr>
        <w:t xml:space="preserve"> </w:t>
      </w:r>
      <w:r w:rsidR="000A6D8B">
        <w:rPr>
          <w:lang w:val="en-GB"/>
        </w:rPr>
        <w:t>MUs</w:t>
      </w:r>
      <w:r>
        <w:rPr>
          <w:lang w:val="en-GB"/>
        </w:rPr>
        <w:t xml:space="preserve"> comprise </w:t>
      </w:r>
      <w:r w:rsidR="002F4266" w:rsidRPr="002F4266">
        <w:rPr>
          <w:lang w:val="en-GB"/>
        </w:rPr>
        <w:t>3</w:t>
      </w:r>
      <w:r w:rsidR="00BD234B">
        <w:rPr>
          <w:lang w:val="en-GB"/>
        </w:rPr>
        <w:t>5</w:t>
      </w:r>
      <w:r w:rsidR="00777CE3" w:rsidRPr="002F4266">
        <w:rPr>
          <w:lang w:val="en-GB"/>
        </w:rPr>
        <w:t xml:space="preserve"> </w:t>
      </w:r>
      <w:r w:rsidR="00777CE3">
        <w:rPr>
          <w:lang w:val="en-GB"/>
        </w:rPr>
        <w:t>species or groups thereof.</w:t>
      </w:r>
      <w:r w:rsidR="001C393A">
        <w:rPr>
          <w:lang w:val="en-GB"/>
        </w:rPr>
        <w:t xml:space="preserve"> Tables </w:t>
      </w:r>
      <w:proofErr w:type="spellStart"/>
      <w:r w:rsidR="001C393A">
        <w:rPr>
          <w:lang w:val="en-GB"/>
        </w:rPr>
        <w:t>IVa</w:t>
      </w:r>
      <w:proofErr w:type="spellEnd"/>
      <w:r w:rsidR="001C393A">
        <w:rPr>
          <w:lang w:val="en-GB"/>
        </w:rPr>
        <w:t xml:space="preserve"> </w:t>
      </w:r>
      <w:r w:rsidR="00D144C7">
        <w:rPr>
          <w:lang w:val="en-GB"/>
        </w:rPr>
        <w:t xml:space="preserve">and </w:t>
      </w:r>
      <w:proofErr w:type="spellStart"/>
      <w:r w:rsidR="00D144C7">
        <w:rPr>
          <w:lang w:val="en-GB"/>
        </w:rPr>
        <w:t>IVb</w:t>
      </w:r>
      <w:proofErr w:type="spellEnd"/>
      <w:r w:rsidR="00D144C7">
        <w:rPr>
          <w:lang w:val="en-GB"/>
        </w:rPr>
        <w:t xml:space="preserve"> list</w:t>
      </w:r>
      <w:r w:rsidR="001C393A">
        <w:rPr>
          <w:lang w:val="en-GB"/>
        </w:rPr>
        <w:t xml:space="preserve"> </w:t>
      </w:r>
      <w:r w:rsidR="0040540B">
        <w:rPr>
          <w:lang w:val="en-GB"/>
        </w:rPr>
        <w:t xml:space="preserve">2016 </w:t>
      </w:r>
      <w:r w:rsidR="00BF2AC3">
        <w:rPr>
          <w:lang w:val="en-GB"/>
        </w:rPr>
        <w:t>catch and discard</w:t>
      </w:r>
      <w:r w:rsidR="001C393A">
        <w:rPr>
          <w:lang w:val="en-GB"/>
        </w:rPr>
        <w:t xml:space="preserve"> estimates by </w:t>
      </w:r>
      <w:r w:rsidR="0040540B">
        <w:rPr>
          <w:lang w:val="en-GB"/>
        </w:rPr>
        <w:t xml:space="preserve">management unit, Member State and </w:t>
      </w:r>
      <w:r w:rsidR="001C393A">
        <w:rPr>
          <w:lang w:val="en-GB"/>
        </w:rPr>
        <w:t>fisheries as defined by the Regional Scheveningen Management Group to achieve a stepwise introduction of the landing obligation by fisheries</w:t>
      </w:r>
      <w:r w:rsidR="0057249B">
        <w:rPr>
          <w:lang w:val="en-GB"/>
        </w:rPr>
        <w:t xml:space="preserve"> since 2015</w:t>
      </w:r>
      <w:r w:rsidR="001C393A">
        <w:rPr>
          <w:lang w:val="en-GB"/>
        </w:rPr>
        <w:t xml:space="preserve">. The annexed Tables </w:t>
      </w:r>
      <w:proofErr w:type="spellStart"/>
      <w:r w:rsidR="001C393A">
        <w:rPr>
          <w:lang w:val="en-GB"/>
        </w:rPr>
        <w:t>IVa</w:t>
      </w:r>
      <w:proofErr w:type="spellEnd"/>
      <w:r w:rsidR="001C393A">
        <w:rPr>
          <w:lang w:val="en-GB"/>
        </w:rPr>
        <w:t xml:space="preserve"> and </w:t>
      </w:r>
      <w:proofErr w:type="spellStart"/>
      <w:r w:rsidR="001C393A">
        <w:rPr>
          <w:lang w:val="en-GB"/>
        </w:rPr>
        <w:t>IVb</w:t>
      </w:r>
      <w:proofErr w:type="spellEnd"/>
      <w:r w:rsidR="001C393A">
        <w:rPr>
          <w:lang w:val="en-GB"/>
        </w:rPr>
        <w:t xml:space="preserve"> are preliminary and subject to a review by the delegations</w:t>
      </w:r>
      <w:r w:rsidR="0040540B">
        <w:rPr>
          <w:lang w:val="en-GB"/>
        </w:rPr>
        <w:t xml:space="preserve">, </w:t>
      </w:r>
      <w:proofErr w:type="gramStart"/>
      <w:r w:rsidR="0040540B">
        <w:rPr>
          <w:lang w:val="en-GB"/>
        </w:rPr>
        <w:t>in particular in</w:t>
      </w:r>
      <w:proofErr w:type="gramEnd"/>
      <w:r w:rsidR="0040540B">
        <w:rPr>
          <w:lang w:val="en-GB"/>
        </w:rPr>
        <w:t xml:space="preserve"> relation to the data coverage indication provided by STECF</w:t>
      </w:r>
      <w:r w:rsidR="001C393A">
        <w:rPr>
          <w:lang w:val="en-GB"/>
        </w:rPr>
        <w:t>.</w:t>
      </w:r>
    </w:p>
    <w:p w14:paraId="263E334A" w14:textId="77777777" w:rsidR="000738BD" w:rsidRDefault="00D43BBF">
      <w:pPr>
        <w:rPr>
          <w:lang w:val="en-GB"/>
        </w:rPr>
      </w:pPr>
      <w:r>
        <w:rPr>
          <w:lang w:val="en-GB"/>
        </w:rPr>
        <w:t>Data coverage and a</w:t>
      </w:r>
      <w:r w:rsidR="007A63EF">
        <w:rPr>
          <w:lang w:val="en-GB"/>
        </w:rPr>
        <w:t>ggregation p</w:t>
      </w:r>
      <w:r w:rsidR="007A63EF" w:rsidRPr="007A63EF">
        <w:rPr>
          <w:lang w:val="en-GB"/>
        </w:rPr>
        <w:t>rocess:</w:t>
      </w:r>
    </w:p>
    <w:p w14:paraId="3B425BA0" w14:textId="77777777" w:rsidR="000738BD" w:rsidRDefault="00B43DDF">
      <w:pPr>
        <w:rPr>
          <w:lang w:val="en-GB"/>
        </w:rPr>
      </w:pPr>
      <w:r>
        <w:rPr>
          <w:lang w:val="en-GB"/>
        </w:rPr>
        <w:t xml:space="preserve">The </w:t>
      </w:r>
      <w:r w:rsidR="000738BD">
        <w:rPr>
          <w:lang w:val="en-GB"/>
        </w:rPr>
        <w:t xml:space="preserve">listed catch opportunities </w:t>
      </w:r>
      <w:r>
        <w:rPr>
          <w:lang w:val="en-GB"/>
        </w:rPr>
        <w:t xml:space="preserve">(quotas) </w:t>
      </w:r>
      <w:r w:rsidR="000738BD">
        <w:rPr>
          <w:lang w:val="en-GB"/>
        </w:rPr>
        <w:t xml:space="preserve">by management </w:t>
      </w:r>
      <w:r w:rsidR="0040540B">
        <w:rPr>
          <w:lang w:val="en-GB"/>
        </w:rPr>
        <w:t xml:space="preserve">unit and Member State </w:t>
      </w:r>
      <w:r w:rsidR="000738BD">
        <w:rPr>
          <w:lang w:val="en-GB"/>
        </w:rPr>
        <w:t>include specific allowances in Norwegian waters</w:t>
      </w:r>
      <w:r w:rsidR="0040540B">
        <w:rPr>
          <w:lang w:val="en-GB"/>
        </w:rPr>
        <w:t>, where applicable</w:t>
      </w:r>
      <w:r w:rsidR="000738BD">
        <w:rPr>
          <w:lang w:val="en-GB"/>
        </w:rPr>
        <w:t>. Such instances are indicated as ‘-N’ at the end of the management unit’s label</w:t>
      </w:r>
      <w:r w:rsidR="001B1970">
        <w:rPr>
          <w:lang w:val="en-GB"/>
        </w:rPr>
        <w:t xml:space="preserve"> (second column in Tables </w:t>
      </w:r>
      <w:proofErr w:type="spellStart"/>
      <w:r w:rsidR="001B1970">
        <w:rPr>
          <w:lang w:val="en-GB"/>
        </w:rPr>
        <w:t>IVa</w:t>
      </w:r>
      <w:proofErr w:type="spellEnd"/>
      <w:r w:rsidR="001B1970">
        <w:rPr>
          <w:lang w:val="en-GB"/>
        </w:rPr>
        <w:t xml:space="preserve"> and </w:t>
      </w:r>
      <w:proofErr w:type="spellStart"/>
      <w:r w:rsidR="001B1970">
        <w:rPr>
          <w:lang w:val="en-GB"/>
        </w:rPr>
        <w:t>IVb</w:t>
      </w:r>
      <w:proofErr w:type="spellEnd"/>
      <w:r w:rsidR="001B1970">
        <w:rPr>
          <w:lang w:val="en-GB"/>
        </w:rPr>
        <w:t>)</w:t>
      </w:r>
      <w:r w:rsidR="000738BD">
        <w:rPr>
          <w:lang w:val="en-GB"/>
        </w:rPr>
        <w:t xml:space="preserve">. </w:t>
      </w:r>
    </w:p>
    <w:p w14:paraId="7BC1D65F" w14:textId="77777777" w:rsidR="00E24C56" w:rsidRDefault="00E24C56">
      <w:pPr>
        <w:rPr>
          <w:lang w:val="en-GB"/>
        </w:rPr>
      </w:pPr>
      <w:r>
        <w:rPr>
          <w:lang w:val="en-GB"/>
        </w:rPr>
        <w:t xml:space="preserve">Catch estimates are aggregated (added) over species and groups thereof, if a management unit covers </w:t>
      </w:r>
      <w:r w:rsidR="00C677C3">
        <w:rPr>
          <w:lang w:val="en-GB"/>
        </w:rPr>
        <w:t>multiple species or groups.</w:t>
      </w:r>
    </w:p>
    <w:p w14:paraId="564A0521" w14:textId="77777777" w:rsidR="00F0561E" w:rsidRDefault="00C677C3">
      <w:pPr>
        <w:rPr>
          <w:lang w:val="en-GB"/>
        </w:rPr>
      </w:pPr>
      <w:r>
        <w:rPr>
          <w:lang w:val="en-GB"/>
        </w:rPr>
        <w:t>C</w:t>
      </w:r>
      <w:r w:rsidR="0040540B">
        <w:rPr>
          <w:lang w:val="en-GB"/>
        </w:rPr>
        <w:t xml:space="preserve">atch </w:t>
      </w:r>
      <w:r>
        <w:rPr>
          <w:lang w:val="en-GB"/>
        </w:rPr>
        <w:t xml:space="preserve">and discard </w:t>
      </w:r>
      <w:r w:rsidR="0040540B">
        <w:rPr>
          <w:lang w:val="en-GB"/>
        </w:rPr>
        <w:t xml:space="preserve">estimates </w:t>
      </w:r>
      <w:r w:rsidR="001B1970">
        <w:rPr>
          <w:lang w:val="en-GB"/>
        </w:rPr>
        <w:t xml:space="preserve">in the North Sea (4) include estimates from both </w:t>
      </w:r>
      <w:r w:rsidR="00F0561E">
        <w:rPr>
          <w:lang w:val="en-GB"/>
        </w:rPr>
        <w:t>management areas 2</w:t>
      </w:r>
      <w:r>
        <w:rPr>
          <w:lang w:val="en-GB"/>
        </w:rPr>
        <w:t>A U</w:t>
      </w:r>
      <w:r w:rsidR="001B1970">
        <w:rPr>
          <w:lang w:val="en-GB"/>
        </w:rPr>
        <w:t xml:space="preserve">nion </w:t>
      </w:r>
      <w:r w:rsidR="00F0561E">
        <w:rPr>
          <w:lang w:val="en-GB"/>
        </w:rPr>
        <w:t>waters and 4.</w:t>
      </w:r>
      <w:r>
        <w:rPr>
          <w:lang w:val="en-GB"/>
        </w:rPr>
        <w:t xml:space="preserve"> This implies overestimation where individual management units cover the North Sea only </w:t>
      </w:r>
      <w:r w:rsidR="00951121">
        <w:rPr>
          <w:lang w:val="en-GB"/>
        </w:rPr>
        <w:t xml:space="preserve">and </w:t>
      </w:r>
      <w:r>
        <w:rPr>
          <w:lang w:val="en-GB"/>
        </w:rPr>
        <w:t>omit the area 2A Union waters.</w:t>
      </w:r>
    </w:p>
    <w:p w14:paraId="70B39E53" w14:textId="77777777" w:rsidR="00D43BBF" w:rsidRDefault="004E1319">
      <w:pPr>
        <w:rPr>
          <w:lang w:val="en-GB"/>
        </w:rPr>
      </w:pPr>
      <w:r>
        <w:rPr>
          <w:lang w:val="en-GB"/>
        </w:rPr>
        <w:t xml:space="preserve">Where the management areas </w:t>
      </w:r>
      <w:r w:rsidR="00D144C7">
        <w:rPr>
          <w:lang w:val="en-GB"/>
        </w:rPr>
        <w:t xml:space="preserve">of the individual management units </w:t>
      </w:r>
      <w:r>
        <w:rPr>
          <w:lang w:val="en-GB"/>
        </w:rPr>
        <w:t>cover adjacent areas to those relevant to the</w:t>
      </w:r>
      <w:r w:rsidR="00D144C7">
        <w:rPr>
          <w:lang w:val="en-GB"/>
        </w:rPr>
        <w:t xml:space="preserve"> Regional Scheveningen Group, </w:t>
      </w:r>
      <w:r w:rsidR="00D43BBF">
        <w:rPr>
          <w:lang w:val="en-GB"/>
        </w:rPr>
        <w:t>e.g. Baltic Sea or West of Scotland, catch and discard estimates include only the management areas of the Regional Scheveningen Group.</w:t>
      </w:r>
      <w:r w:rsidR="00265AB6">
        <w:rPr>
          <w:lang w:val="en-GB"/>
        </w:rPr>
        <w:t xml:space="preserve"> In such cases, the analyses of the specific choke situation </w:t>
      </w:r>
      <w:proofErr w:type="gramStart"/>
      <w:r w:rsidR="00265AB6">
        <w:rPr>
          <w:lang w:val="en-GB"/>
        </w:rPr>
        <w:t>is</w:t>
      </w:r>
      <w:proofErr w:type="gramEnd"/>
      <w:r w:rsidR="00265AB6">
        <w:rPr>
          <w:lang w:val="en-GB"/>
        </w:rPr>
        <w:t xml:space="preserve"> incomplete and requires further consideration of </w:t>
      </w:r>
      <w:r w:rsidR="00E24C56">
        <w:rPr>
          <w:lang w:val="en-GB"/>
        </w:rPr>
        <w:t xml:space="preserve">catch estimates of </w:t>
      </w:r>
      <w:r w:rsidR="00265AB6">
        <w:rPr>
          <w:lang w:val="en-GB"/>
        </w:rPr>
        <w:t>adjacent management areas.</w:t>
      </w:r>
    </w:p>
    <w:p w14:paraId="35CDC01A" w14:textId="77777777" w:rsidR="000A6D8B" w:rsidRPr="006A369C" w:rsidRDefault="000A6D8B">
      <w:pPr>
        <w:rPr>
          <w:lang w:val="en-GB"/>
        </w:rPr>
      </w:pPr>
      <w:r w:rsidRPr="006A369C">
        <w:rPr>
          <w:lang w:val="en-GB"/>
        </w:rPr>
        <w:t xml:space="preserve">The </w:t>
      </w:r>
      <w:r w:rsidR="006A369C" w:rsidRPr="006A369C">
        <w:rPr>
          <w:lang w:val="en-GB"/>
        </w:rPr>
        <w:t>fifth</w:t>
      </w:r>
      <w:r w:rsidRPr="006A369C">
        <w:rPr>
          <w:lang w:val="en-GB"/>
        </w:rPr>
        <w:t xml:space="preserve"> data field called </w:t>
      </w:r>
      <w:r w:rsidR="00256E04" w:rsidRPr="006A369C">
        <w:rPr>
          <w:lang w:val="en-GB"/>
        </w:rPr>
        <w:t>‘</w:t>
      </w:r>
      <w:proofErr w:type="gramStart"/>
      <w:r w:rsidRPr="006A369C">
        <w:rPr>
          <w:lang w:val="en-GB"/>
        </w:rPr>
        <w:t>F</w:t>
      </w:r>
      <w:r w:rsidR="00256E04" w:rsidRPr="006A369C">
        <w:rPr>
          <w:lang w:val="en-GB"/>
        </w:rPr>
        <w:t>ORMAT‘</w:t>
      </w:r>
      <w:r w:rsidR="009738A4">
        <w:rPr>
          <w:lang w:val="en-GB"/>
        </w:rPr>
        <w:t xml:space="preserve"> separate</w:t>
      </w:r>
      <w:r w:rsidRPr="006A369C">
        <w:rPr>
          <w:lang w:val="en-GB"/>
        </w:rPr>
        <w:t>s</w:t>
      </w:r>
      <w:proofErr w:type="gramEnd"/>
      <w:r w:rsidRPr="006A369C">
        <w:rPr>
          <w:lang w:val="en-GB"/>
        </w:rPr>
        <w:t xml:space="preserve"> the quotas into those based on individual species (single) or multiple species TACs. The fourth column identifies the </w:t>
      </w:r>
      <w:r w:rsidR="00256E04" w:rsidRPr="006A369C">
        <w:rPr>
          <w:lang w:val="en-GB"/>
        </w:rPr>
        <w:t>‘</w:t>
      </w:r>
      <w:r w:rsidRPr="006A369C">
        <w:rPr>
          <w:lang w:val="en-GB"/>
        </w:rPr>
        <w:t>TAC B</w:t>
      </w:r>
      <w:r w:rsidR="00256E04" w:rsidRPr="006A369C">
        <w:rPr>
          <w:lang w:val="en-GB"/>
        </w:rPr>
        <w:t>ASIS’</w:t>
      </w:r>
      <w:r w:rsidRPr="006A369C">
        <w:rPr>
          <w:lang w:val="en-GB"/>
        </w:rPr>
        <w:t xml:space="preserve"> of the quotas as being either analytical or precautionary.</w:t>
      </w:r>
    </w:p>
    <w:p w14:paraId="314F794B" w14:textId="77777777" w:rsidR="00C677C3" w:rsidRDefault="0091237D">
      <w:pPr>
        <w:rPr>
          <w:lang w:val="en-GB"/>
        </w:rPr>
      </w:pPr>
      <w:r>
        <w:rPr>
          <w:lang w:val="en-GB"/>
        </w:rPr>
        <w:lastRenderedPageBreak/>
        <w:t xml:space="preserve">Catch and discard estimates are aggregated (added) over all fisheries in the column called ‘SUM_CATCH’ and ‘SUM_DISC’ in the Tables </w:t>
      </w:r>
      <w:proofErr w:type="spellStart"/>
      <w:r>
        <w:rPr>
          <w:lang w:val="en-GB"/>
        </w:rPr>
        <w:t>IVa</w:t>
      </w:r>
      <w:proofErr w:type="spellEnd"/>
      <w:r>
        <w:rPr>
          <w:lang w:val="en-GB"/>
        </w:rPr>
        <w:t xml:space="preserve"> and </w:t>
      </w:r>
      <w:proofErr w:type="spellStart"/>
      <w:r>
        <w:rPr>
          <w:lang w:val="en-GB"/>
        </w:rPr>
        <w:t>IVb</w:t>
      </w:r>
      <w:proofErr w:type="spellEnd"/>
      <w:r>
        <w:rPr>
          <w:lang w:val="en-GB"/>
        </w:rPr>
        <w:t>, respectively.</w:t>
      </w:r>
      <w:r w:rsidR="00944A4B">
        <w:rPr>
          <w:lang w:val="en-GB"/>
        </w:rPr>
        <w:t xml:space="preserve"> Note that 0 discard estimates may also represent ‘no data’ situations.</w:t>
      </w:r>
    </w:p>
    <w:p w14:paraId="50ECEF89" w14:textId="77777777" w:rsidR="0091237D" w:rsidRDefault="0091237D">
      <w:pPr>
        <w:rPr>
          <w:lang w:val="en-GB"/>
        </w:rPr>
      </w:pPr>
      <w:r>
        <w:rPr>
          <w:lang w:val="en-GB"/>
        </w:rPr>
        <w:t xml:space="preserve">The column called ‘QUOTIENT’ in Table </w:t>
      </w:r>
      <w:proofErr w:type="spellStart"/>
      <w:r>
        <w:rPr>
          <w:lang w:val="en-GB"/>
        </w:rPr>
        <w:t>IVa</w:t>
      </w:r>
      <w:proofErr w:type="spellEnd"/>
      <w:r>
        <w:rPr>
          <w:lang w:val="en-GB"/>
        </w:rPr>
        <w:t xml:space="preserve"> represents the ratio of estimated catches (CATCH_SUM) over </w:t>
      </w:r>
      <w:r w:rsidR="00BF2AC3">
        <w:rPr>
          <w:lang w:val="en-GB"/>
        </w:rPr>
        <w:t>the QUTOA and indicates where choke situations are apparent (&gt;1).</w:t>
      </w:r>
    </w:p>
    <w:p w14:paraId="2CAE4AF0" w14:textId="77777777" w:rsidR="00BD234B" w:rsidRDefault="00BD234B">
      <w:pPr>
        <w:rPr>
          <w:lang w:val="en-GB"/>
        </w:rPr>
      </w:pPr>
      <w:r>
        <w:rPr>
          <w:lang w:val="en-GB"/>
        </w:rPr>
        <w:t xml:space="preserve">Note that the field ‘QUOTIENT’ in Table </w:t>
      </w:r>
      <w:proofErr w:type="spellStart"/>
      <w:r>
        <w:rPr>
          <w:lang w:val="en-GB"/>
        </w:rPr>
        <w:t>IVa</w:t>
      </w:r>
      <w:proofErr w:type="spellEnd"/>
      <w:r>
        <w:rPr>
          <w:lang w:val="en-GB"/>
        </w:rPr>
        <w:t xml:space="preserve"> should be interpreted with care for the three small pelagic species, as management areas and their quotas extend to areas far beyond the Skagerrak, Kattegat and the North Sea or refer to parts of such areas. There is also </w:t>
      </w:r>
      <w:proofErr w:type="gramStart"/>
      <w:r>
        <w:rPr>
          <w:lang w:val="en-GB"/>
        </w:rPr>
        <w:t>large scale</w:t>
      </w:r>
      <w:proofErr w:type="gramEnd"/>
      <w:r>
        <w:rPr>
          <w:lang w:val="en-GB"/>
        </w:rPr>
        <w:t xml:space="preserve"> quota swapping from adjacent areas granted.</w:t>
      </w:r>
    </w:p>
    <w:p w14:paraId="357DAFCE" w14:textId="77777777" w:rsidR="00240CF0" w:rsidRDefault="00240CF0">
      <w:pPr>
        <w:rPr>
          <w:lang w:val="en-GB"/>
        </w:rPr>
      </w:pPr>
      <w:r>
        <w:rPr>
          <w:lang w:val="en-GB"/>
        </w:rPr>
        <w:t xml:space="preserve">The sheet ‘Evaluation </w:t>
      </w:r>
      <w:proofErr w:type="spellStart"/>
      <w:r>
        <w:rPr>
          <w:lang w:val="en-GB"/>
        </w:rPr>
        <w:t>demersals</w:t>
      </w:r>
      <w:proofErr w:type="spellEnd"/>
      <w:r>
        <w:rPr>
          <w:lang w:val="en-GB"/>
        </w:rPr>
        <w:t xml:space="preserve"> only’ provides meta data regarding number of chokes and fisheries by Member State. These evaluations are kept unchanged as they refer to demersal stocks and fisheries only and ignore the update with the small </w:t>
      </w:r>
      <w:proofErr w:type="spellStart"/>
      <w:r>
        <w:rPr>
          <w:lang w:val="en-GB"/>
        </w:rPr>
        <w:t>pelagics</w:t>
      </w:r>
      <w:proofErr w:type="spellEnd"/>
      <w:r>
        <w:rPr>
          <w:lang w:val="en-GB"/>
        </w:rPr>
        <w:t xml:space="preserve"> and one industrial stock.</w:t>
      </w:r>
    </w:p>
    <w:sectPr w:rsidR="00240C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EF"/>
    <w:rsid w:val="0005328A"/>
    <w:rsid w:val="000738BD"/>
    <w:rsid w:val="000A6D8B"/>
    <w:rsid w:val="000B7E25"/>
    <w:rsid w:val="00162090"/>
    <w:rsid w:val="00182400"/>
    <w:rsid w:val="00196A28"/>
    <w:rsid w:val="001B1970"/>
    <w:rsid w:val="001C393A"/>
    <w:rsid w:val="001E1BF4"/>
    <w:rsid w:val="00240CF0"/>
    <w:rsid w:val="00256E04"/>
    <w:rsid w:val="00265AB6"/>
    <w:rsid w:val="002F4266"/>
    <w:rsid w:val="00375C09"/>
    <w:rsid w:val="003A66E8"/>
    <w:rsid w:val="0040540B"/>
    <w:rsid w:val="004734B0"/>
    <w:rsid w:val="00482155"/>
    <w:rsid w:val="004E1319"/>
    <w:rsid w:val="0057249B"/>
    <w:rsid w:val="005B1F7E"/>
    <w:rsid w:val="00657077"/>
    <w:rsid w:val="00695690"/>
    <w:rsid w:val="006A369C"/>
    <w:rsid w:val="006D726B"/>
    <w:rsid w:val="00777CE3"/>
    <w:rsid w:val="007A63EF"/>
    <w:rsid w:val="008F57DF"/>
    <w:rsid w:val="0091237D"/>
    <w:rsid w:val="00944A4B"/>
    <w:rsid w:val="00951121"/>
    <w:rsid w:val="009738A4"/>
    <w:rsid w:val="009F4CC6"/>
    <w:rsid w:val="00AB728B"/>
    <w:rsid w:val="00AF6769"/>
    <w:rsid w:val="00B43DDF"/>
    <w:rsid w:val="00B85754"/>
    <w:rsid w:val="00BD234B"/>
    <w:rsid w:val="00BF2AC3"/>
    <w:rsid w:val="00C677C3"/>
    <w:rsid w:val="00D034E5"/>
    <w:rsid w:val="00D10C67"/>
    <w:rsid w:val="00D144C7"/>
    <w:rsid w:val="00D27CA6"/>
    <w:rsid w:val="00D43BBF"/>
    <w:rsid w:val="00D477DC"/>
    <w:rsid w:val="00DC6C3C"/>
    <w:rsid w:val="00E24C56"/>
    <w:rsid w:val="00E832BE"/>
    <w:rsid w:val="00F0561E"/>
    <w:rsid w:val="00F87426"/>
    <w:rsid w:val="00FD27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7F12"/>
  <w15:docId w15:val="{07312123-2817-4F23-879D-20132A6C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8BD"/>
    <w:pPr>
      <w:ind w:left="720"/>
      <w:contextualSpacing/>
    </w:pPr>
  </w:style>
  <w:style w:type="character" w:styleId="Hyperlink">
    <w:name w:val="Hyperlink"/>
    <w:basedOn w:val="DefaultParagraphFont"/>
    <w:uiPriority w:val="99"/>
    <w:unhideWhenUsed/>
    <w:rsid w:val="00BF2AC3"/>
    <w:rPr>
      <w:color w:val="0563C1" w:themeColor="hyperlink"/>
      <w:u w:val="single"/>
    </w:rPr>
  </w:style>
  <w:style w:type="character" w:styleId="FollowedHyperlink">
    <w:name w:val="FollowedHyperlink"/>
    <w:basedOn w:val="DefaultParagraphFont"/>
    <w:uiPriority w:val="99"/>
    <w:semiHidden/>
    <w:unhideWhenUsed/>
    <w:rsid w:val="00BF2A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ecf.jrc.ec.europa.eu/dd/eff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BMELV</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Hans-Joachim Rätz</dc:creator>
  <cp:lastModifiedBy>Lorna Duguid</cp:lastModifiedBy>
  <cp:revision>2</cp:revision>
  <dcterms:created xsi:type="dcterms:W3CDTF">2018-04-16T08:38:00Z</dcterms:created>
  <dcterms:modified xsi:type="dcterms:W3CDTF">2018-04-16T08:38:00Z</dcterms:modified>
</cp:coreProperties>
</file>